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4B" w:rsidRPr="00322B4B" w:rsidRDefault="00322B4B" w:rsidP="00322B4B">
      <w:pPr>
        <w:pStyle w:val="pc"/>
        <w:shd w:val="clear" w:color="auto" w:fill="FFFFFF"/>
        <w:spacing w:line="360" w:lineRule="atLeast"/>
      </w:pPr>
      <w:bookmarkStart w:id="0" w:name="_GoBack"/>
      <w:bookmarkEnd w:id="0"/>
      <w:r w:rsidRPr="00322B4B">
        <w:t>МИНИСТЕРСТВО ПРОСВЕЩЕНИЯ РОССИЙСКОЙ ФЕДЕРАЦИИ</w:t>
      </w:r>
    </w:p>
    <w:p w:rsidR="00322B4B" w:rsidRPr="00322B4B" w:rsidRDefault="00322B4B" w:rsidP="00322B4B">
      <w:pPr>
        <w:pStyle w:val="pc"/>
        <w:shd w:val="clear" w:color="auto" w:fill="FFFFFF"/>
        <w:spacing w:line="360" w:lineRule="atLeast"/>
      </w:pPr>
      <w:r w:rsidRPr="00322B4B">
        <w:t xml:space="preserve">ПИСЬМО </w:t>
      </w:r>
      <w:r w:rsidRPr="00322B4B">
        <w:br/>
        <w:t>от 2 сентября 2020 г. N ВБ-1688/03</w:t>
      </w:r>
    </w:p>
    <w:p w:rsidR="00322B4B" w:rsidRPr="00322B4B" w:rsidRDefault="00322B4B" w:rsidP="00322B4B">
      <w:pPr>
        <w:pStyle w:val="pc"/>
        <w:shd w:val="clear" w:color="auto" w:fill="FFFFFF"/>
        <w:spacing w:line="360" w:lineRule="atLeast"/>
      </w:pPr>
      <w:r w:rsidRPr="00322B4B">
        <w:t xml:space="preserve">О РЕКОМЕНДАЦИЯХ </w:t>
      </w:r>
      <w:r w:rsidRPr="00322B4B">
        <w:br/>
        <w:t>ОБ ОРГАНИЗАЦИИ ИНФОРМАЦИОННО-РАЗЪЯСНИТЕЛЬНОЙ РАБОТЫ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Во исполнение первого абзаца пункта 2 Протокола совещания у Заместителя Председателя Правительства Российской Федерации Т.А. Голиковой </w:t>
      </w:r>
      <w:proofErr w:type="spellStart"/>
      <w:r w:rsidRPr="00322B4B">
        <w:t>Минпросвещения</w:t>
      </w:r>
      <w:proofErr w:type="spellEnd"/>
      <w:r w:rsidRPr="00322B4B">
        <w:t xml:space="preserve"> России направляет разработанные совместно с </w:t>
      </w:r>
      <w:proofErr w:type="spellStart"/>
      <w:r w:rsidRPr="00322B4B">
        <w:t>Роспотребнадзором</w:t>
      </w:r>
      <w:proofErr w:type="spellEnd"/>
      <w:r w:rsidRPr="00322B4B">
        <w:t xml:space="preserve"> и Минздравом России рекомендации для органов исполнительной власти субъектов Российской Федерации об организации в образовательных организациях информационно-разъяснительной работы с участниками образовательного процесса в условиях сложившейся неблагоприятной эпидемиологической ситуации (далее - рекомендации).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proofErr w:type="spellStart"/>
      <w:r w:rsidRPr="00322B4B">
        <w:t>Минпросвещения</w:t>
      </w:r>
      <w:proofErr w:type="spellEnd"/>
      <w:r w:rsidRPr="00322B4B">
        <w:t xml:space="preserve"> России полагает целесообразным учитывать и использовать указанные рекомендации в работе с участниками образовательного процесса.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образовательных организаций, родителей обучающихся, общественности.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Дополнительно сообщаем, что Минздравом России подготовлена для использования в работе памятка педагогам образовательных организаций по профилактике и раннему выявлению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 и направлена высшим исполнительным органам государственной власти субъектов Российской Федерации (письмо от 19 августа 2020 г. N 15-2/И/2-11861).</w:t>
      </w:r>
    </w:p>
    <w:p w:rsidR="00322B4B" w:rsidRPr="00322B4B" w:rsidRDefault="00322B4B" w:rsidP="00322B4B">
      <w:pPr>
        <w:pStyle w:val="pr"/>
        <w:shd w:val="clear" w:color="auto" w:fill="FFFFFF"/>
        <w:spacing w:line="360" w:lineRule="atLeast"/>
      </w:pPr>
      <w:r w:rsidRPr="00322B4B">
        <w:t>В.С.БАСЮК</w:t>
      </w:r>
    </w:p>
    <w:p w:rsidR="00322B4B" w:rsidRPr="00322B4B" w:rsidRDefault="00322B4B" w:rsidP="00322B4B">
      <w:pPr>
        <w:pStyle w:val="pr"/>
        <w:shd w:val="clear" w:color="auto" w:fill="FFFFFF"/>
        <w:spacing w:line="360" w:lineRule="atLeast"/>
      </w:pPr>
      <w:r w:rsidRPr="00322B4B">
        <w:t>Приложение</w:t>
      </w:r>
    </w:p>
    <w:p w:rsidR="00322B4B" w:rsidRPr="00322B4B" w:rsidRDefault="00322B4B" w:rsidP="00322B4B">
      <w:pPr>
        <w:pStyle w:val="pc"/>
        <w:shd w:val="clear" w:color="auto" w:fill="FFFFFF"/>
        <w:spacing w:line="360" w:lineRule="atLeast"/>
      </w:pPr>
      <w:r w:rsidRPr="00322B4B">
        <w:t xml:space="preserve">РЕКОМЕНДАЦИИ </w:t>
      </w:r>
      <w:r w:rsidRPr="00322B4B">
        <w:br/>
        <w:t xml:space="preserve">ПО ПРОВЕДЕНИЮ В ОБРАЗОВАТЕЛЬНЫХ ОРГАНИЗАЦИЯХ </w:t>
      </w:r>
      <w:r w:rsidRPr="00322B4B">
        <w:br/>
        <w:t xml:space="preserve">ИНФОРМАЦИОННО-РАЗЪЯСНИТЕЛЬНОЙ РАБОТЫ С УЧАСТНИКАМИ </w:t>
      </w:r>
      <w:r w:rsidRPr="00322B4B">
        <w:br/>
        <w:t xml:space="preserve">ОБРАЗОВАТЕЛЬНОГО ПРОЦЕССА В УСЛОВИЯХ СЛОЖИВШЕЙСЯ </w:t>
      </w:r>
      <w:r w:rsidRPr="00322B4B">
        <w:br/>
        <w:t>НЕБЛАГОПРИЯТНОЙ ЭПИДЕМИОЛОГИЧЕСКОЙ СИТУАЦИИ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В связи с неблагоприятной эпидемиологической ситуацией предстоящий новый учебный год будет проходить в особом режиме работы организаций (индивидуальных предпринимателей), осуществляющих образовательную деятельность по реализации </w:t>
      </w:r>
      <w:r w:rsidRPr="00322B4B">
        <w:lastRenderedPageBreak/>
        <w:t xml:space="preserve">основных и дополнительных общеобразовательных программ (далее - образовательные организации) в условиях профилактики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В 2020/2021 учебном году 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для профилактики и предотвращения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в условиях профилактики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proofErr w:type="spellStart"/>
      <w:r w:rsidRPr="00322B4B">
        <w:t>Минпросвещения</w:t>
      </w:r>
      <w:proofErr w:type="spellEnd"/>
      <w:r w:rsidRPr="00322B4B">
        <w:t xml:space="preserve"> России просит организовать информационно-разъяснительную работу с коллективами педагогических работников, учебно-вспомогательного и обслуживающего персонала образовательных организаций, а также с обучающимися и их родителями (законными представителями) при участии специалистов территориальных органов </w:t>
      </w:r>
      <w:proofErr w:type="spellStart"/>
      <w:r w:rsidRPr="00322B4B">
        <w:t>Роспотребнадзора</w:t>
      </w:r>
      <w:proofErr w:type="spellEnd"/>
      <w:r w:rsidRPr="00322B4B">
        <w:t xml:space="preserve"> и учреждений здравоохранения.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У педагогических работников, учебно-вспомогательного и обслуживающего персонала образовательных организаций, а также родителей (законных представителей) обучающихся в условиях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 приоритетными целями являются сохранение здоровья детей, а также соблюдение мер профилактики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Основная цель этих мероприятий заключается в снижении вероятности передачи инфекции.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Кроме того, это один из методов, который также служит для того, чтобы убедить родителей (законных представителей) обучающихся, что в образовательной организации созданы и поддерживаются безопасные условия в период обучения для всех участников образовательного процесса.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Одной из задач администраций образовательных организаций является организация мероприятий информационно-разъяснительного характера для всех участников образовательного процесса (работников образовательных организаций, обучающихся и их родителей (законных представителей)):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о мерах сохранения здоровья;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о мерах профилактики и снижения рисков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lastRenderedPageBreak/>
        <w:t xml:space="preserve">Информационно-методические материалы по профилактике гриппа, ОРВИ,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 и рекомендации о профилактических и дезинфекционных мероприятиях по предупреждению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(COVID-19), разработанные </w:t>
      </w:r>
      <w:proofErr w:type="spellStart"/>
      <w:r w:rsidRPr="00322B4B">
        <w:t>Роспотребнадзором</w:t>
      </w:r>
      <w:proofErr w:type="spellEnd"/>
      <w:r w:rsidRPr="00322B4B">
        <w:t xml:space="preserve"> и Минздравом России, размещены на их официальных сайтах в информационно-телекоммуникационной сети "Интернет" (https://www.rospotrebnadzor.ru и https://minzdrav.gov.ru соответственно).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При проведении информационно-разъяснительной работы с участниками образовательного процесса рекомендуется использовать различные методы: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метод устной пропаганды, прежде всего диалоговый (интерактивный, взаимодействующий) (беседа, конференция, викторина, аукцион, тренинг, игровая программа, спортивное мероприятие, конкурс и иные);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метод печатной пропаганды (информирования) (статьи, памятки, буклеты, брошюры и иные);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наглядный метод - самый многообразный по числу входящих в него средств (рекламные баннеры, мобильные информационные стенды (</w:t>
      </w:r>
      <w:proofErr w:type="spellStart"/>
      <w:r w:rsidRPr="00322B4B">
        <w:t>roll</w:t>
      </w:r>
      <w:proofErr w:type="spellEnd"/>
      <w:r w:rsidRPr="00322B4B">
        <w:t xml:space="preserve"> </w:t>
      </w:r>
      <w:proofErr w:type="spellStart"/>
      <w:r w:rsidRPr="00322B4B">
        <w:t>up</w:t>
      </w:r>
      <w:proofErr w:type="spellEnd"/>
      <w:r w:rsidRPr="00322B4B">
        <w:t>) и иное);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комбинированный метод - метод массового информирования всех участников образовательного процесса, при котором происходит одновременное воздействие на слуховые и зрительные анализаторы (видеоролики, мультфильмы, радиопередачи, с использованием дистанционных технологий и иное).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Кроме того, полагаем целесообразным организацию указанных мероприятий, направленных на профилактику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(COVID-19), осуществлять при участии специалистов территориальных органов </w:t>
      </w:r>
      <w:proofErr w:type="spellStart"/>
      <w:r w:rsidRPr="00322B4B">
        <w:t>Роспотребнадзора</w:t>
      </w:r>
      <w:proofErr w:type="spellEnd"/>
      <w:r w:rsidRPr="00322B4B">
        <w:t xml:space="preserve"> и учреждений здравоохранения.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В целях профилактики распространения новой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 не допускать больных обучающихся и взрослых (педагогических работников, учебно-вспомогательного и обслуживающего персонала образовательных организаций, родителей (законных представителей) детей) в образовательные организации.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1. В образовательной организации необходимо обеспечить: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соблюдение требований санитарно-эпидемиологических правил;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регулярную уборку помещений с дезинфицирующими средствами;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обеззараживание воздуха;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lastRenderedPageBreak/>
        <w:t>проветривание помещений;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входной контроль здоровья и проведение термометрии;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создание условий для исключения скопления детей при входе в образовательную организацию;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создание условий для личной гигиены;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информирование участников образовательного процесса о ключевых профилактических мерах.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2. Обучающимся необходимо: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соблюдать правила личной гигиены, в том числе гигиену рук, которые предотвращают распространение инфекции (осуществлять мытье рук с мылом регулярно до и после еды, после каждого выхода на улицу, после посещения туалета, мытье рук с определенными интервалами;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при общении соблюдать дистанцию 1,5 - 2 метра;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не трогать глаза, рот и нос немытыми руками, а также без необходимости не прикасаться руками к дверным ручкам, поручням и перилам, стенам, кнопкам лифта и иным предметам;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при появлении симптомов недомогания (кашель, насморк, головная боль, слезотечение и иные) незамедлительно обращаться к медицинскому работнику, а при его отсутствии и к педагогу.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3. Родителям необходимо: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разъяснять, демонстрировать детям своим примером максимальное соблюдение правил личной гигиены;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не отпускать больных детей в образовательную организацию и принимать необходимые меры по оказанию медицинской помощи детям;</w:t>
      </w:r>
    </w:p>
    <w:p w:rsidR="00322B4B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 xml:space="preserve">осознавать собственные роль и ответственность в профилактике распространения </w:t>
      </w:r>
      <w:proofErr w:type="spellStart"/>
      <w:r w:rsidRPr="00322B4B">
        <w:t>коронавирусной</w:t>
      </w:r>
      <w:proofErr w:type="spellEnd"/>
      <w:r w:rsidRPr="00322B4B">
        <w:t xml:space="preserve"> инфекции (COVID-19).</w:t>
      </w:r>
    </w:p>
    <w:p w:rsidR="008A24E1" w:rsidRPr="00322B4B" w:rsidRDefault="00322B4B" w:rsidP="00322B4B">
      <w:pPr>
        <w:pStyle w:val="a3"/>
        <w:shd w:val="clear" w:color="auto" w:fill="FFFFFF"/>
        <w:spacing w:line="360" w:lineRule="atLeast"/>
        <w:jc w:val="both"/>
      </w:pPr>
      <w:r w:rsidRPr="00322B4B">
        <w:t>Кроме того, в целях предупреждения скопления людей при входе в образовательную организацию необходимо разъяснять родителям (законным представителям) обучающихся, что посещение образовательной организации родителями возможно с использованием индивидуальных средств защиты (маска).</w:t>
      </w:r>
    </w:p>
    <w:sectPr w:rsidR="008A24E1" w:rsidRPr="003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4B"/>
    <w:rsid w:val="00322B4B"/>
    <w:rsid w:val="00B437E5"/>
    <w:rsid w:val="00D220D7"/>
    <w:rsid w:val="00D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5670-23F5-48AD-AF2E-2DED033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22B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322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Тарасевская Варвара Георгиевна</dc:creator>
  <cp:keywords/>
  <dc:description/>
  <cp:lastModifiedBy>Хорошилова Светлана Ивановна</cp:lastModifiedBy>
  <cp:revision>2</cp:revision>
  <dcterms:created xsi:type="dcterms:W3CDTF">2020-09-22T13:08:00Z</dcterms:created>
  <dcterms:modified xsi:type="dcterms:W3CDTF">2020-09-22T13:08:00Z</dcterms:modified>
</cp:coreProperties>
</file>